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4 сентября</w:t>
      </w:r>
    </w:p>
    <w:p w:rsidR="006E02F5" w:rsidRPr="006E02F5" w:rsidRDefault="006E02F5" w:rsidP="006E02F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255 лет со дня рождения французского писателя, дипломата Франсуа Рене де ШАТОБРИАНА (1768-1848). «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, или Любовь двух дикарей в пустыне», «О Бонапарте и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Бурбунах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», «Жизнь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Рансе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>».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5 сентября</w:t>
      </w:r>
    </w:p>
    <w:p w:rsidR="006E02F5" w:rsidRPr="006E02F5" w:rsidRDefault="006E02F5" w:rsidP="006E02F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 xml:space="preserve">455 лет со дня рождения итальянского философа, писателя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 КАМПАНЕЛЛЫ (1568-1639). «Город солнца», «Метафизика», «Защита Галилея».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7 сентября</w:t>
      </w:r>
    </w:p>
    <w:p w:rsidR="006E02F5" w:rsidRPr="006E02F5" w:rsidRDefault="006E02F5" w:rsidP="006E02F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100 лет со дня рождения советского поэта и прозаика Эдуарда Аркадьевича АСАДОВА (1923-2004). «Будьте счастливы, мечтатели», «Судьбы и сердца», «Дым Отечества».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8 сентября</w:t>
      </w:r>
    </w:p>
    <w:p w:rsidR="006E02F5" w:rsidRPr="006E02F5" w:rsidRDefault="006E02F5" w:rsidP="006E02F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 xml:space="preserve">100 лет со дня рождения советского поэта, прозаика, переводчика, публициста Расула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Гамзатовича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 ГАМЗАТОВА (1923-2003). «Горянка», «Берегите матерей!», «Звезда Дагестана».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9 сентября</w:t>
      </w:r>
    </w:p>
    <w:p w:rsidR="006E02F5" w:rsidRPr="006E02F5" w:rsidRDefault="006E02F5" w:rsidP="006E02F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 xml:space="preserve">245 лет со дня рождения французского писателя и поэта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Клеменса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 БРЕНТАНО (1778-1842). «Повесть о славном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Касперле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 и пригожей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Аннерль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>», «Сказки Рейна», «Три орешка».</w:t>
      </w:r>
    </w:p>
    <w:p w:rsidR="006E02F5" w:rsidRPr="006E02F5" w:rsidRDefault="006E02F5" w:rsidP="006E02F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195 лет со дня рождения выдающегося русского писателя и мыслителя Льва Николаевича ТОЛСТОГО (1828-1910). «Анна Каренина», «Война и мир», «Воскресение».</w:t>
      </w:r>
    </w:p>
    <w:p w:rsidR="006E02F5" w:rsidRPr="006E02F5" w:rsidRDefault="006E02F5" w:rsidP="006E02F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105 лет со дня рождения русского поэта, писателя и переводчика Бориса Владимировича ЗАХОДЕРА (1918-2000). «Мохнатая азбука», «Про всех на свете», «Кит и кот».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11 сентября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100 лет со дня рождения русского писателя, драматурга, сценариста Григория Яковлевича БАКЛАНОВА (наст. Фридман, 1923-2009). «Был месяц май», «Навеки — девятнадцатилетние», «Помню, как сейчас…»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15 сентября</w:t>
      </w:r>
    </w:p>
    <w:p w:rsid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410 лет со дня рождения французского писателя-моралиста Франсуа де ЛАРОШФУКО (1613-1680). «Максимы», «Мемуары».</w:t>
      </w:r>
    </w:p>
    <w:p w:rsidR="006E02F5" w:rsidRDefault="006E02F5" w:rsidP="006E02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2F5" w:rsidRPr="006E02F5" w:rsidRDefault="006E02F5" w:rsidP="006E02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lastRenderedPageBreak/>
        <w:t>20 сентября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 xml:space="preserve">145 лет со дня рождения американского писателя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Эптона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 Билла СИНКЛЕРА (1878-1968). «Джимми Хиггинс», «Нефть», «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Гномобиль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>».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21 сентября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315 лет со дня рождения русского поэта, дипломата Антиоха Дмитриевича КАНТЕМИРА (1708-1744).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26 сентября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 xml:space="preserve">135 лет со дня рождения англо-американского поэта, лауреата Нобелевской премии (1948) Томаса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Стернса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 ЭЛИОТА (1888-1965). «Практическое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котоведение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>», «Бесплодная земля», «Полые люди».</w:t>
      </w:r>
    </w:p>
    <w:p w:rsidR="006E02F5" w:rsidRPr="006E02F5" w:rsidRDefault="006E02F5" w:rsidP="006E02F5">
      <w:p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28 сентября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 xml:space="preserve">220 лет со дня рождения французского писателя и переводчика 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Проспера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 xml:space="preserve"> МЕРИМЕ (1803-1870). «Жакерия», «Записки о путешествии по югу Франции», «</w:t>
      </w:r>
      <w:proofErr w:type="spellStart"/>
      <w:r w:rsidRPr="006E02F5">
        <w:rPr>
          <w:rFonts w:ascii="Times New Roman" w:hAnsi="Times New Roman" w:cs="Times New Roman"/>
          <w:sz w:val="28"/>
          <w:szCs w:val="28"/>
        </w:rPr>
        <w:t>Гузла</w:t>
      </w:r>
      <w:proofErr w:type="spellEnd"/>
      <w:r w:rsidRPr="006E02F5">
        <w:rPr>
          <w:rFonts w:ascii="Times New Roman" w:hAnsi="Times New Roman" w:cs="Times New Roman"/>
          <w:sz w:val="28"/>
          <w:szCs w:val="28"/>
        </w:rPr>
        <w:t>».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160 лет со дня рождения русского писателя, ученого-геолога Владимира Афанасьевича ОБРУЧЕВА (1863-1956). «Земля Санникова», «Плутония», «В дебрях Центральной Азии».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2F5">
        <w:rPr>
          <w:rFonts w:ascii="Times New Roman" w:hAnsi="Times New Roman" w:cs="Times New Roman"/>
          <w:sz w:val="28"/>
          <w:szCs w:val="28"/>
        </w:rPr>
        <w:t>115 лет со дня рождения русского литературоведа, писателя Ираклия Луарсабовича АНДРОНИКОВА (1908-1990). «Рассказы литературоведа», «Лермонтов: Исследования и находки», «Жизнь Лермонтова».</w:t>
      </w:r>
    </w:p>
    <w:p w:rsidR="006E02F5" w:rsidRPr="006E02F5" w:rsidRDefault="006E02F5" w:rsidP="006E02F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2F5">
        <w:rPr>
          <w:rFonts w:ascii="Times New Roman" w:hAnsi="Times New Roman" w:cs="Times New Roman"/>
          <w:sz w:val="28"/>
          <w:szCs w:val="28"/>
        </w:rPr>
        <w:t>105 лет со дня рождения русского педагога-новатора, писателя Василия Александровича СУХОМЛИНСКОГО (1918-1970). «Как воспитать настоящего человека», «Сердце отдаю детям», «Родительская педагогика».</w:t>
      </w:r>
    </w:p>
    <w:p w:rsidR="006E6DDC" w:rsidRPr="0005586E" w:rsidRDefault="006E6DDC" w:rsidP="00055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DDC" w:rsidRPr="000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4FF"/>
    <w:multiLevelType w:val="hybridMultilevel"/>
    <w:tmpl w:val="9DB6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CD7"/>
    <w:multiLevelType w:val="hybridMultilevel"/>
    <w:tmpl w:val="FAE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DD2"/>
    <w:multiLevelType w:val="hybridMultilevel"/>
    <w:tmpl w:val="2B9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55E"/>
    <w:multiLevelType w:val="hybridMultilevel"/>
    <w:tmpl w:val="076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7FB"/>
    <w:multiLevelType w:val="hybridMultilevel"/>
    <w:tmpl w:val="081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2396"/>
    <w:multiLevelType w:val="hybridMultilevel"/>
    <w:tmpl w:val="FCC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91F"/>
    <w:multiLevelType w:val="hybridMultilevel"/>
    <w:tmpl w:val="D3F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F3767"/>
    <w:multiLevelType w:val="hybridMultilevel"/>
    <w:tmpl w:val="828E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39F5"/>
    <w:multiLevelType w:val="hybridMultilevel"/>
    <w:tmpl w:val="9B5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4342"/>
    <w:multiLevelType w:val="hybridMultilevel"/>
    <w:tmpl w:val="6B3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D78C0"/>
    <w:multiLevelType w:val="hybridMultilevel"/>
    <w:tmpl w:val="16B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35D96"/>
    <w:multiLevelType w:val="hybridMultilevel"/>
    <w:tmpl w:val="D19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084E"/>
    <w:multiLevelType w:val="hybridMultilevel"/>
    <w:tmpl w:val="F5D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70C4C"/>
    <w:multiLevelType w:val="hybridMultilevel"/>
    <w:tmpl w:val="20E4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06A2E"/>
    <w:multiLevelType w:val="hybridMultilevel"/>
    <w:tmpl w:val="B124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20A82"/>
    <w:multiLevelType w:val="hybridMultilevel"/>
    <w:tmpl w:val="47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110F"/>
    <w:multiLevelType w:val="hybridMultilevel"/>
    <w:tmpl w:val="843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A0F33"/>
    <w:multiLevelType w:val="hybridMultilevel"/>
    <w:tmpl w:val="CD8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D6279"/>
    <w:multiLevelType w:val="hybridMultilevel"/>
    <w:tmpl w:val="7B5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710"/>
    <w:multiLevelType w:val="hybridMultilevel"/>
    <w:tmpl w:val="688A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F4EA9"/>
    <w:multiLevelType w:val="hybridMultilevel"/>
    <w:tmpl w:val="F77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6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1"/>
  </w:num>
  <w:num w:numId="18">
    <w:abstractNumId w:val="9"/>
  </w:num>
  <w:num w:numId="19">
    <w:abstractNumId w:val="5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6"/>
    <w:rsid w:val="0005586E"/>
    <w:rsid w:val="002F2C68"/>
    <w:rsid w:val="00312885"/>
    <w:rsid w:val="006E02F5"/>
    <w:rsid w:val="006E6DDC"/>
    <w:rsid w:val="00720F86"/>
    <w:rsid w:val="00824AD7"/>
    <w:rsid w:val="00911254"/>
    <w:rsid w:val="00995B1C"/>
    <w:rsid w:val="00AF3AE3"/>
    <w:rsid w:val="00E13166"/>
    <w:rsid w:val="00E60730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D56"/>
  <w15:chartTrackingRefBased/>
  <w15:docId w15:val="{8DB58FC8-4377-4560-81F7-4B24704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D7"/>
    <w:rPr>
      <w:color w:val="0563C1" w:themeColor="hyperlink"/>
      <w:u w:val="single"/>
    </w:rPr>
  </w:style>
  <w:style w:type="paragraph" w:styleId="a4">
    <w:name w:val="No Spacing"/>
    <w:uiPriority w:val="1"/>
    <w:qFormat/>
    <w:rsid w:val="00824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2023-07-13T06:30:00Z</dcterms:created>
  <dcterms:modified xsi:type="dcterms:W3CDTF">2023-07-13T09:03:00Z</dcterms:modified>
</cp:coreProperties>
</file>