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4 декабря</w:t>
      </w:r>
    </w:p>
    <w:p w:rsidR="0086782A" w:rsidRPr="0086782A" w:rsidRDefault="0086782A" w:rsidP="0086782A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120 лет со дня рождения советского писателя Лазаря Иосифовича ЛАГИНА (наст. Гинзбург, 1903-1979). «Старик Хоттабыч», «Броненосец „Анюта“», «Жизнь тому назад».</w:t>
      </w: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5 декабря</w:t>
      </w:r>
    </w:p>
    <w:p w:rsidR="0086782A" w:rsidRPr="0086782A" w:rsidRDefault="0086782A" w:rsidP="0086782A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220 лет со дня рождения русского поэта, дипломата, публициста Федора Ивановича ТЮТЧЕВА (1803-1873).</w:t>
      </w:r>
    </w:p>
    <w:p w:rsidR="0086782A" w:rsidRPr="0086782A" w:rsidRDefault="0086782A" w:rsidP="0086782A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 xml:space="preserve">100 лет русского писателя со дня рождения Владимира Федоровича ТЕНДРЯКОВА (1923-1984). «Свидание с </w:t>
      </w:r>
      <w:proofErr w:type="spellStart"/>
      <w:r w:rsidRPr="0086782A">
        <w:rPr>
          <w:rFonts w:ascii="Times New Roman" w:hAnsi="Times New Roman" w:cs="Times New Roman"/>
          <w:sz w:val="28"/>
          <w:szCs w:val="28"/>
        </w:rPr>
        <w:t>Нефертити</w:t>
      </w:r>
      <w:proofErr w:type="spellEnd"/>
      <w:r w:rsidRPr="0086782A">
        <w:rPr>
          <w:rFonts w:ascii="Times New Roman" w:hAnsi="Times New Roman" w:cs="Times New Roman"/>
          <w:sz w:val="28"/>
          <w:szCs w:val="28"/>
        </w:rPr>
        <w:t>», «Покушение на миражи», «Затмение».</w:t>
      </w: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6 декабря</w:t>
      </w:r>
    </w:p>
    <w:p w:rsidR="0086782A" w:rsidRPr="0086782A" w:rsidRDefault="0086782A" w:rsidP="0086782A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210 лет со дня рождения русского поэта, публициста Николая Платоновича ОГАРЕВА (1813-1877).</w:t>
      </w:r>
    </w:p>
    <w:p w:rsidR="0086782A" w:rsidRPr="0086782A" w:rsidRDefault="0086782A" w:rsidP="0086782A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110 лет со дня рождения русского писателя Сергея Павловича ЗАЛЫГИНА (1913-2000). «Тропы Алтая», «Соленая Падь», «После бури».</w:t>
      </w:r>
    </w:p>
    <w:p w:rsidR="0086782A" w:rsidRPr="0086782A" w:rsidRDefault="0086782A" w:rsidP="0086782A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80 лет со дня рождения русского писателя. Олега Евгеньевича ГРИГОРЬЕВА (1943-1992). «Чудаки», «Чудной народ», «Красная тетрадь».</w:t>
      </w: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8 декабря</w:t>
      </w:r>
    </w:p>
    <w:p w:rsidR="0086782A" w:rsidRPr="0086782A" w:rsidRDefault="0086782A" w:rsidP="0086782A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 xml:space="preserve">170 лет со дня рождения русского писателя и журналиста Владимира Алексеевича ГИЛЯРОВСКОГО (1853*-1935). «Москва и москвичи», «Стенька Разин», «Мои скитания». *По вновь полученным сведениям, возможно, что дата рождения, которую указывал сам Владимир Алексеевич, не является верной и вероятно год его рождения 1855 (данные на основании церковной метрической книги села </w:t>
      </w:r>
      <w:proofErr w:type="spellStart"/>
      <w:r w:rsidRPr="0086782A">
        <w:rPr>
          <w:rFonts w:ascii="Times New Roman" w:hAnsi="Times New Roman" w:cs="Times New Roman"/>
          <w:sz w:val="28"/>
          <w:szCs w:val="28"/>
        </w:rPr>
        <w:t>Сямы</w:t>
      </w:r>
      <w:proofErr w:type="spellEnd"/>
      <w:r w:rsidRPr="0086782A">
        <w:rPr>
          <w:rFonts w:ascii="Times New Roman" w:hAnsi="Times New Roman" w:cs="Times New Roman"/>
          <w:sz w:val="28"/>
          <w:szCs w:val="28"/>
        </w:rPr>
        <w:t>).</w:t>
      </w: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9 декабря</w:t>
      </w:r>
    </w:p>
    <w:p w:rsidR="0086782A" w:rsidRPr="0086782A" w:rsidRDefault="0086782A" w:rsidP="0086782A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415 лет со дня рождения английского поэта, мыслителя Джона МИЛЬТОНА (1608-1674).</w:t>
      </w:r>
    </w:p>
    <w:p w:rsidR="0086782A" w:rsidRDefault="0086782A" w:rsidP="0086782A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 xml:space="preserve">175 лет со дня рождения американского писателя, фольклориста, журналиста </w:t>
      </w:r>
      <w:proofErr w:type="spellStart"/>
      <w:r w:rsidRPr="0086782A">
        <w:rPr>
          <w:rFonts w:ascii="Times New Roman" w:hAnsi="Times New Roman" w:cs="Times New Roman"/>
          <w:sz w:val="28"/>
          <w:szCs w:val="28"/>
        </w:rPr>
        <w:t>Джоэля</w:t>
      </w:r>
      <w:proofErr w:type="spellEnd"/>
      <w:r w:rsidRPr="00867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82A">
        <w:rPr>
          <w:rFonts w:ascii="Times New Roman" w:hAnsi="Times New Roman" w:cs="Times New Roman"/>
          <w:sz w:val="28"/>
          <w:szCs w:val="28"/>
        </w:rPr>
        <w:t>Чандлера</w:t>
      </w:r>
      <w:proofErr w:type="spellEnd"/>
      <w:r w:rsidRPr="0086782A">
        <w:rPr>
          <w:rFonts w:ascii="Times New Roman" w:hAnsi="Times New Roman" w:cs="Times New Roman"/>
          <w:sz w:val="28"/>
          <w:szCs w:val="28"/>
        </w:rPr>
        <w:t xml:space="preserve"> ХАРРИСА (1848-1908). «Сказки дядюшки </w:t>
      </w:r>
      <w:proofErr w:type="spellStart"/>
      <w:r w:rsidRPr="0086782A">
        <w:rPr>
          <w:rFonts w:ascii="Times New Roman" w:hAnsi="Times New Roman" w:cs="Times New Roman"/>
          <w:sz w:val="28"/>
          <w:szCs w:val="28"/>
        </w:rPr>
        <w:t>Римуса</w:t>
      </w:r>
      <w:proofErr w:type="spellEnd"/>
      <w:r w:rsidRPr="0086782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6782A">
        <w:rPr>
          <w:rFonts w:ascii="Times New Roman" w:hAnsi="Times New Roman" w:cs="Times New Roman"/>
          <w:sz w:val="28"/>
          <w:szCs w:val="28"/>
        </w:rPr>
        <w:t>Минго</w:t>
      </w:r>
      <w:proofErr w:type="spellEnd"/>
      <w:r w:rsidRPr="0086782A">
        <w:rPr>
          <w:rFonts w:ascii="Times New Roman" w:hAnsi="Times New Roman" w:cs="Times New Roman"/>
          <w:sz w:val="28"/>
          <w:szCs w:val="28"/>
        </w:rPr>
        <w:t xml:space="preserve"> и другие черно-белые зарисовки», «Маленький мистер </w:t>
      </w:r>
      <w:proofErr w:type="spellStart"/>
      <w:r w:rsidRPr="0086782A">
        <w:rPr>
          <w:rFonts w:ascii="Times New Roman" w:hAnsi="Times New Roman" w:cs="Times New Roman"/>
          <w:sz w:val="28"/>
          <w:szCs w:val="28"/>
        </w:rPr>
        <w:t>Тимблфингер</w:t>
      </w:r>
      <w:proofErr w:type="spellEnd"/>
      <w:r w:rsidRPr="0086782A">
        <w:rPr>
          <w:rFonts w:ascii="Times New Roman" w:hAnsi="Times New Roman" w:cs="Times New Roman"/>
          <w:sz w:val="28"/>
          <w:szCs w:val="28"/>
        </w:rPr>
        <w:t xml:space="preserve"> и необычная страна».</w:t>
      </w:r>
    </w:p>
    <w:p w:rsid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lastRenderedPageBreak/>
        <w:t>11 декабря</w:t>
      </w:r>
    </w:p>
    <w:p w:rsidR="0086782A" w:rsidRPr="0086782A" w:rsidRDefault="0086782A" w:rsidP="0086782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105 лет со дня рождения русского писателя, лауреата Нобелевской премии (1970) Александра Исаевича СОЛЖЕНИЦЫНА (1918-2008). «Архипелаг ГУЛАГ», «Матренин двор», «В круге первом».</w:t>
      </w: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12 декабря</w:t>
      </w:r>
    </w:p>
    <w:p w:rsidR="0086782A" w:rsidRPr="0086782A" w:rsidRDefault="0086782A" w:rsidP="0086782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95 лет со дня рождения киргизского писателя Чингиза АЙТМАТОВА (1928-2008). «Плаха», «Белый пароход», «Джамиля».</w:t>
      </w: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13 декабря</w:t>
      </w:r>
    </w:p>
    <w:p w:rsidR="0086782A" w:rsidRPr="0086782A" w:rsidRDefault="0086782A" w:rsidP="0086782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150 лет со дня рождения русского поэта, прозаика, драматурга, переводчика, критика Валерия Яковлевича БРЮСОВА (1873-1924). «Огненный ангел», «Дали», «Алтарь победы».</w:t>
      </w:r>
    </w:p>
    <w:p w:rsidR="0086782A" w:rsidRPr="0086782A" w:rsidRDefault="0086782A" w:rsidP="0086782A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120 лет со дня рождения русского писателя-сатирика Евгения Петровича ПЕТРОВА (наст. Катаев, 1903-1942). «Двенадцать стульев», «Золотой телёнок», «Одноэтажная Америка».</w:t>
      </w: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15 декабря</w:t>
      </w:r>
    </w:p>
    <w:p w:rsidR="0086782A" w:rsidRPr="0086782A" w:rsidRDefault="0086782A" w:rsidP="0086782A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120 лет со дня рождения русского детского поэта Якова Лазаревича АКИМА (1923-2013). «Неумейка», «Разноцветные письма», «Девочка и лев».</w:t>
      </w: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24 декабря</w:t>
      </w:r>
    </w:p>
    <w:p w:rsidR="0086782A" w:rsidRPr="0086782A" w:rsidRDefault="0086782A" w:rsidP="0086782A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225 лет со дня рождения польского поэта, публициста Адама МИЦКЕВИЧА (1798-1855).</w:t>
      </w:r>
    </w:p>
    <w:p w:rsidR="0086782A" w:rsidRPr="0086782A" w:rsidRDefault="0086782A" w:rsidP="0086782A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100 лет со дня рождения русского писателя Юрия Даниловича ГОНЧАРОВА (1923-2013). «Теперь — безымянные…», «Дыханье павших», «Ожидания».</w:t>
      </w: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25 декабря</w:t>
      </w:r>
    </w:p>
    <w:p w:rsidR="0086782A" w:rsidRPr="0086782A" w:rsidRDefault="0086782A" w:rsidP="0086782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85 лет со дня рождения русского писателя-сатирика, драматурга и сценариста Аркадия Иосифовича ХАЙТА (1938-2000).</w:t>
      </w:r>
    </w:p>
    <w:p w:rsidR="0086782A" w:rsidRPr="0086782A" w:rsidRDefault="0086782A" w:rsidP="00867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782A">
        <w:rPr>
          <w:rFonts w:ascii="Times New Roman" w:hAnsi="Times New Roman" w:cs="Times New Roman"/>
          <w:sz w:val="28"/>
          <w:szCs w:val="28"/>
        </w:rPr>
        <w:t>31 декабря</w:t>
      </w:r>
    </w:p>
    <w:p w:rsidR="0086782A" w:rsidRPr="0086782A" w:rsidRDefault="0086782A" w:rsidP="0086782A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782A">
        <w:rPr>
          <w:rFonts w:ascii="Times New Roman" w:hAnsi="Times New Roman" w:cs="Times New Roman"/>
          <w:sz w:val="28"/>
          <w:szCs w:val="28"/>
        </w:rPr>
        <w:t>70 лет со дня рождения русской детской поэтессы Марины Владимировны ДРУЖИНИНОЙ (1953). «Разноцветные стихи», «Мой веселый выходной», «Веселый снеговик».</w:t>
      </w:r>
    </w:p>
    <w:p w:rsidR="006E6DDC" w:rsidRPr="0086782A" w:rsidRDefault="006E6DDC" w:rsidP="0086782A">
      <w:pPr>
        <w:jc w:val="both"/>
      </w:pPr>
    </w:p>
    <w:sectPr w:rsidR="006E6DDC" w:rsidRPr="0086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4FF"/>
    <w:multiLevelType w:val="hybridMultilevel"/>
    <w:tmpl w:val="9DB6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CD7"/>
    <w:multiLevelType w:val="hybridMultilevel"/>
    <w:tmpl w:val="FAE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DD2"/>
    <w:multiLevelType w:val="hybridMultilevel"/>
    <w:tmpl w:val="2B92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20788"/>
    <w:multiLevelType w:val="hybridMultilevel"/>
    <w:tmpl w:val="3F26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655E"/>
    <w:multiLevelType w:val="hybridMultilevel"/>
    <w:tmpl w:val="076C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177FB"/>
    <w:multiLevelType w:val="hybridMultilevel"/>
    <w:tmpl w:val="0810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2396"/>
    <w:multiLevelType w:val="hybridMultilevel"/>
    <w:tmpl w:val="FCC2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7491F"/>
    <w:multiLevelType w:val="hybridMultilevel"/>
    <w:tmpl w:val="D3F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3767"/>
    <w:multiLevelType w:val="hybridMultilevel"/>
    <w:tmpl w:val="828E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934"/>
    <w:multiLevelType w:val="hybridMultilevel"/>
    <w:tmpl w:val="543A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D3C62"/>
    <w:multiLevelType w:val="hybridMultilevel"/>
    <w:tmpl w:val="C2826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E3159"/>
    <w:multiLevelType w:val="hybridMultilevel"/>
    <w:tmpl w:val="F8A6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66100"/>
    <w:multiLevelType w:val="hybridMultilevel"/>
    <w:tmpl w:val="12A2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839F5"/>
    <w:multiLevelType w:val="hybridMultilevel"/>
    <w:tmpl w:val="9B52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64342"/>
    <w:multiLevelType w:val="hybridMultilevel"/>
    <w:tmpl w:val="6B32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D78C0"/>
    <w:multiLevelType w:val="hybridMultilevel"/>
    <w:tmpl w:val="16B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8336B"/>
    <w:multiLevelType w:val="hybridMultilevel"/>
    <w:tmpl w:val="B848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D610F"/>
    <w:multiLevelType w:val="hybridMultilevel"/>
    <w:tmpl w:val="483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2548B"/>
    <w:multiLevelType w:val="hybridMultilevel"/>
    <w:tmpl w:val="CBECA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35D96"/>
    <w:multiLevelType w:val="hybridMultilevel"/>
    <w:tmpl w:val="D19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A084E"/>
    <w:multiLevelType w:val="hybridMultilevel"/>
    <w:tmpl w:val="F5D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0C4C"/>
    <w:multiLevelType w:val="hybridMultilevel"/>
    <w:tmpl w:val="20E4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06A2E"/>
    <w:multiLevelType w:val="hybridMultilevel"/>
    <w:tmpl w:val="B124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20A82"/>
    <w:multiLevelType w:val="hybridMultilevel"/>
    <w:tmpl w:val="476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2110F"/>
    <w:multiLevelType w:val="hybridMultilevel"/>
    <w:tmpl w:val="843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D67EB"/>
    <w:multiLevelType w:val="hybridMultilevel"/>
    <w:tmpl w:val="B318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A0F33"/>
    <w:multiLevelType w:val="hybridMultilevel"/>
    <w:tmpl w:val="CD8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6279"/>
    <w:multiLevelType w:val="hybridMultilevel"/>
    <w:tmpl w:val="7B5A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13317"/>
    <w:multiLevelType w:val="hybridMultilevel"/>
    <w:tmpl w:val="11B6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14F76"/>
    <w:multiLevelType w:val="hybridMultilevel"/>
    <w:tmpl w:val="DCE4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23B8D"/>
    <w:multiLevelType w:val="hybridMultilevel"/>
    <w:tmpl w:val="31EA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87710"/>
    <w:multiLevelType w:val="hybridMultilevel"/>
    <w:tmpl w:val="688A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F4EA9"/>
    <w:multiLevelType w:val="hybridMultilevel"/>
    <w:tmpl w:val="F774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B4EF5"/>
    <w:multiLevelType w:val="hybridMultilevel"/>
    <w:tmpl w:val="6946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20"/>
  </w:num>
  <w:num w:numId="5">
    <w:abstractNumId w:val="22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23"/>
  </w:num>
  <w:num w:numId="11">
    <w:abstractNumId w:val="32"/>
  </w:num>
  <w:num w:numId="12">
    <w:abstractNumId w:val="7"/>
  </w:num>
  <w:num w:numId="13">
    <w:abstractNumId w:val="15"/>
  </w:num>
  <w:num w:numId="14">
    <w:abstractNumId w:val="24"/>
  </w:num>
  <w:num w:numId="15">
    <w:abstractNumId w:val="27"/>
  </w:num>
  <w:num w:numId="16">
    <w:abstractNumId w:val="31"/>
  </w:num>
  <w:num w:numId="17">
    <w:abstractNumId w:val="19"/>
  </w:num>
  <w:num w:numId="18">
    <w:abstractNumId w:val="14"/>
  </w:num>
  <w:num w:numId="19">
    <w:abstractNumId w:val="6"/>
  </w:num>
  <w:num w:numId="20">
    <w:abstractNumId w:val="0"/>
  </w:num>
  <w:num w:numId="21">
    <w:abstractNumId w:val="26"/>
  </w:num>
  <w:num w:numId="22">
    <w:abstractNumId w:val="9"/>
  </w:num>
  <w:num w:numId="23">
    <w:abstractNumId w:val="17"/>
  </w:num>
  <w:num w:numId="24">
    <w:abstractNumId w:val="33"/>
  </w:num>
  <w:num w:numId="25">
    <w:abstractNumId w:val="12"/>
  </w:num>
  <w:num w:numId="26">
    <w:abstractNumId w:val="28"/>
  </w:num>
  <w:num w:numId="27">
    <w:abstractNumId w:val="16"/>
  </w:num>
  <w:num w:numId="28">
    <w:abstractNumId w:val="3"/>
  </w:num>
  <w:num w:numId="29">
    <w:abstractNumId w:val="30"/>
  </w:num>
  <w:num w:numId="30">
    <w:abstractNumId w:val="11"/>
  </w:num>
  <w:num w:numId="31">
    <w:abstractNumId w:val="18"/>
  </w:num>
  <w:num w:numId="32">
    <w:abstractNumId w:val="10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6"/>
    <w:rsid w:val="0005586E"/>
    <w:rsid w:val="002F2C68"/>
    <w:rsid w:val="00312885"/>
    <w:rsid w:val="006E02F5"/>
    <w:rsid w:val="006E6DDC"/>
    <w:rsid w:val="00720F86"/>
    <w:rsid w:val="00824AD7"/>
    <w:rsid w:val="0086782A"/>
    <w:rsid w:val="00911254"/>
    <w:rsid w:val="00995B1C"/>
    <w:rsid w:val="00AF3AE3"/>
    <w:rsid w:val="00BE6D76"/>
    <w:rsid w:val="00CE50B9"/>
    <w:rsid w:val="00E13166"/>
    <w:rsid w:val="00E60730"/>
    <w:rsid w:val="00E76D17"/>
    <w:rsid w:val="00E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5D56"/>
  <w15:chartTrackingRefBased/>
  <w15:docId w15:val="{8DB58FC8-4377-4560-81F7-4B247045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D7"/>
    <w:rPr>
      <w:color w:val="0563C1" w:themeColor="hyperlink"/>
      <w:u w:val="single"/>
    </w:rPr>
  </w:style>
  <w:style w:type="paragraph" w:styleId="a4">
    <w:name w:val="No Spacing"/>
    <w:uiPriority w:val="1"/>
    <w:qFormat/>
    <w:rsid w:val="00824A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28</cp:revision>
  <dcterms:created xsi:type="dcterms:W3CDTF">2023-07-13T06:30:00Z</dcterms:created>
  <dcterms:modified xsi:type="dcterms:W3CDTF">2023-07-13T09:12:00Z</dcterms:modified>
</cp:coreProperties>
</file>